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FBE" w:rsidRPr="003517BE" w:rsidRDefault="00BB6FBE" w:rsidP="00BB6FBE">
      <w:pPr>
        <w:pStyle w:val="Balk2"/>
        <w:rPr>
          <w:rFonts w:ascii="Times New Roman" w:hAnsi="Times New Roman" w:cs="Times New Roman"/>
        </w:rPr>
      </w:pPr>
      <w:bookmarkStart w:id="0" w:name="_Toc47444878"/>
      <w:r w:rsidRPr="003517BE">
        <w:rPr>
          <w:rFonts w:ascii="Times New Roman" w:hAnsi="Times New Roman" w:cs="Times New Roman"/>
          <w:caps w:val="0"/>
        </w:rPr>
        <w:t xml:space="preserve">EK </w:t>
      </w:r>
      <w:r>
        <w:rPr>
          <w:rFonts w:ascii="Times New Roman" w:hAnsi="Times New Roman" w:cs="Times New Roman"/>
          <w:caps w:val="0"/>
        </w:rPr>
        <w:t>3</w:t>
      </w:r>
      <w:r w:rsidRPr="003517BE">
        <w:rPr>
          <w:rFonts w:ascii="Times New Roman" w:hAnsi="Times New Roman" w:cs="Times New Roman"/>
          <w:caps w:val="0"/>
        </w:rPr>
        <w:t xml:space="preserve"> — PROFORMA FATURA KURALLARI</w:t>
      </w:r>
      <w:bookmarkEnd w:id="0"/>
    </w:p>
    <w:p w:rsidR="00BB6FBE" w:rsidRPr="003517BE" w:rsidRDefault="00BB6FBE" w:rsidP="00BB6FBE">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BB6FBE" w:rsidRPr="003517BE" w:rsidTr="00D025D4">
        <w:trPr>
          <w:trHeight w:val="227"/>
        </w:trPr>
        <w:tc>
          <w:tcPr>
            <w:tcW w:w="9776" w:type="dxa"/>
            <w:gridSpan w:val="2"/>
            <w:shd w:val="clear" w:color="auto" w:fill="FFFFFF"/>
          </w:tcPr>
          <w:p w:rsidR="00BB6FBE" w:rsidRPr="003517BE" w:rsidRDefault="00BB6FBE" w:rsidP="00D025D4">
            <w:pPr>
              <w:pStyle w:val="AralkYok"/>
              <w:jc w:val="both"/>
              <w:rPr>
                <w:rFonts w:ascii="Times New Roman" w:hAnsi="Times New Roman" w:cs="Times New Roman"/>
                <w:b/>
                <w:sz w:val="28"/>
              </w:rPr>
            </w:pPr>
            <w:r w:rsidRPr="003517BE">
              <w:rPr>
                <w:rFonts w:ascii="Times New Roman" w:hAnsi="Times New Roman" w:cs="Times New Roman"/>
                <w:b/>
                <w:sz w:val="28"/>
                <w:u w:val="single"/>
              </w:rPr>
              <w:t>PROFORMALARDA</w:t>
            </w:r>
            <w:r w:rsidRPr="003517BE">
              <w:rPr>
                <w:rFonts w:ascii="Times New Roman" w:hAnsi="Times New Roman" w:cs="Times New Roman"/>
                <w:b/>
                <w:sz w:val="28"/>
              </w:rPr>
              <w:t xml:space="preserve"> BULUNMASI GEREKEN HUSUSLAR:</w:t>
            </w:r>
          </w:p>
          <w:p w:rsidR="00BB6FBE" w:rsidRPr="003517BE" w:rsidRDefault="00BB6FBE" w:rsidP="00D025D4">
            <w:pPr>
              <w:pStyle w:val="AralkYok"/>
              <w:jc w:val="both"/>
              <w:rPr>
                <w:rFonts w:ascii="Times New Roman" w:hAnsi="Times New Roman" w:cs="Times New Roman"/>
                <w:sz w:val="28"/>
              </w:rPr>
            </w:pPr>
            <w:r w:rsidRPr="003517BE">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BB6FBE" w:rsidRPr="003517BE" w:rsidTr="00D025D4">
        <w:trPr>
          <w:trHeight w:val="227"/>
        </w:trPr>
        <w:tc>
          <w:tcPr>
            <w:tcW w:w="562" w:type="dxa"/>
            <w:shd w:val="clear" w:color="auto" w:fill="FFFFFF"/>
            <w:vAlign w:val="center"/>
          </w:tcPr>
          <w:p w:rsidR="00BB6FBE" w:rsidRPr="003517BE" w:rsidRDefault="00BB6FBE" w:rsidP="00D025D4">
            <w:pPr>
              <w:pStyle w:val="AralkYok"/>
              <w:jc w:val="center"/>
              <w:rPr>
                <w:rFonts w:ascii="Times New Roman" w:hAnsi="Times New Roman" w:cs="Times New Roman"/>
                <w:sz w:val="28"/>
              </w:rPr>
            </w:pPr>
            <w:r w:rsidRPr="003517BE">
              <w:rPr>
                <w:rFonts w:ascii="Times New Roman" w:hAnsi="Times New Roman" w:cs="Times New Roman"/>
                <w:sz w:val="28"/>
              </w:rPr>
              <w:t>1</w:t>
            </w:r>
          </w:p>
        </w:tc>
        <w:tc>
          <w:tcPr>
            <w:tcW w:w="9214" w:type="dxa"/>
            <w:shd w:val="clear" w:color="auto" w:fill="FFFFFF"/>
            <w:vAlign w:val="center"/>
          </w:tcPr>
          <w:p w:rsidR="00BB6FBE" w:rsidRPr="003517BE" w:rsidRDefault="00BB6FBE" w:rsidP="00D025D4">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 xml:space="preserve">Proforma faturalar KDV dahil sunulmalıdır. </w:t>
            </w:r>
          </w:p>
        </w:tc>
      </w:tr>
      <w:tr w:rsidR="00BB6FBE" w:rsidRPr="003517BE" w:rsidTr="00D025D4">
        <w:trPr>
          <w:trHeight w:val="227"/>
        </w:trPr>
        <w:tc>
          <w:tcPr>
            <w:tcW w:w="562" w:type="dxa"/>
            <w:shd w:val="clear" w:color="auto" w:fill="FFFFFF"/>
            <w:vAlign w:val="center"/>
          </w:tcPr>
          <w:p w:rsidR="00BB6FBE" w:rsidRPr="003517BE" w:rsidRDefault="00BB6FBE" w:rsidP="00D025D4">
            <w:pPr>
              <w:pStyle w:val="AralkYok"/>
              <w:jc w:val="center"/>
              <w:rPr>
                <w:rFonts w:ascii="Times New Roman" w:hAnsi="Times New Roman" w:cs="Times New Roman"/>
                <w:sz w:val="28"/>
              </w:rPr>
            </w:pPr>
            <w:r w:rsidRPr="003517BE">
              <w:rPr>
                <w:rFonts w:ascii="Times New Roman" w:hAnsi="Times New Roman" w:cs="Times New Roman"/>
                <w:sz w:val="28"/>
              </w:rPr>
              <w:t>2</w:t>
            </w:r>
          </w:p>
        </w:tc>
        <w:tc>
          <w:tcPr>
            <w:tcW w:w="9214" w:type="dxa"/>
            <w:shd w:val="clear" w:color="auto" w:fill="FFFFFF"/>
            <w:vAlign w:val="center"/>
          </w:tcPr>
          <w:p w:rsidR="00BB6FBE" w:rsidRPr="003517BE" w:rsidRDefault="00BB6FBE" w:rsidP="00D025D4">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BB6FBE" w:rsidRPr="003517BE" w:rsidTr="00D025D4">
        <w:trPr>
          <w:trHeight w:val="227"/>
        </w:trPr>
        <w:tc>
          <w:tcPr>
            <w:tcW w:w="562" w:type="dxa"/>
            <w:shd w:val="clear" w:color="auto" w:fill="FFFFFF"/>
            <w:vAlign w:val="center"/>
          </w:tcPr>
          <w:p w:rsidR="00BB6FBE" w:rsidRPr="003517BE" w:rsidRDefault="00BB6FBE" w:rsidP="00D025D4">
            <w:pPr>
              <w:pStyle w:val="AralkYok"/>
              <w:jc w:val="center"/>
              <w:rPr>
                <w:rFonts w:ascii="Times New Roman" w:hAnsi="Times New Roman" w:cs="Times New Roman"/>
                <w:sz w:val="28"/>
              </w:rPr>
            </w:pPr>
            <w:r w:rsidRPr="003517BE">
              <w:rPr>
                <w:rFonts w:ascii="Times New Roman" w:hAnsi="Times New Roman" w:cs="Times New Roman"/>
                <w:sz w:val="28"/>
              </w:rPr>
              <w:t>3</w:t>
            </w:r>
          </w:p>
        </w:tc>
        <w:tc>
          <w:tcPr>
            <w:tcW w:w="9214" w:type="dxa"/>
            <w:shd w:val="clear" w:color="auto" w:fill="FFFFFF"/>
            <w:vAlign w:val="center"/>
          </w:tcPr>
          <w:p w:rsidR="00BB6FBE" w:rsidRPr="003517BE" w:rsidRDefault="00BB6FBE" w:rsidP="00D025D4">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Proforma Faturalarda proje bütçesi ve teknik şartname dışında opsiyonel malzeme yer almamalıdır. Opsiyonel olarak yazılan malzemeler proje bütçesinden karşılanmayacaktır.</w:t>
            </w:r>
          </w:p>
        </w:tc>
      </w:tr>
      <w:tr w:rsidR="00BB6FBE" w:rsidRPr="003517BE" w:rsidTr="00D025D4">
        <w:trPr>
          <w:trHeight w:val="227"/>
        </w:trPr>
        <w:tc>
          <w:tcPr>
            <w:tcW w:w="562" w:type="dxa"/>
            <w:shd w:val="clear" w:color="auto" w:fill="FFFFFF"/>
            <w:vAlign w:val="center"/>
          </w:tcPr>
          <w:p w:rsidR="00BB6FBE" w:rsidRPr="003517BE" w:rsidRDefault="00BB6FBE" w:rsidP="00D025D4">
            <w:pPr>
              <w:pStyle w:val="AralkYok"/>
              <w:jc w:val="center"/>
              <w:rPr>
                <w:rFonts w:ascii="Times New Roman" w:hAnsi="Times New Roman" w:cs="Times New Roman"/>
                <w:sz w:val="28"/>
              </w:rPr>
            </w:pPr>
            <w:r w:rsidRPr="003517BE">
              <w:rPr>
                <w:rFonts w:ascii="Times New Roman" w:hAnsi="Times New Roman" w:cs="Times New Roman"/>
                <w:sz w:val="28"/>
              </w:rPr>
              <w:t>4</w:t>
            </w:r>
          </w:p>
        </w:tc>
        <w:tc>
          <w:tcPr>
            <w:tcW w:w="9214" w:type="dxa"/>
            <w:shd w:val="clear" w:color="auto" w:fill="FFFFFF"/>
            <w:vAlign w:val="center"/>
          </w:tcPr>
          <w:p w:rsidR="00BB6FBE" w:rsidRPr="003517BE" w:rsidRDefault="00BB6FBE" w:rsidP="00D025D4">
            <w:pPr>
              <w:pStyle w:val="AralkYok"/>
              <w:rPr>
                <w:rFonts w:ascii="Times New Roman" w:hAnsi="Times New Roman" w:cs="Times New Roman"/>
                <w:sz w:val="26"/>
                <w:szCs w:val="26"/>
              </w:rPr>
            </w:pPr>
            <w:r w:rsidRPr="003517BE">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BB6FBE" w:rsidRPr="003517BE" w:rsidTr="00D025D4">
        <w:tblPrEx>
          <w:shd w:val="clear" w:color="auto" w:fill="auto"/>
        </w:tblPrEx>
        <w:trPr>
          <w:trHeight w:val="227"/>
        </w:trPr>
        <w:tc>
          <w:tcPr>
            <w:tcW w:w="562" w:type="dxa"/>
            <w:vAlign w:val="center"/>
          </w:tcPr>
          <w:p w:rsidR="00BB6FBE" w:rsidRPr="003517BE" w:rsidRDefault="00BB6FBE" w:rsidP="00D025D4">
            <w:pPr>
              <w:pStyle w:val="AralkYok"/>
              <w:jc w:val="center"/>
              <w:rPr>
                <w:rFonts w:ascii="Times New Roman" w:hAnsi="Times New Roman" w:cs="Times New Roman"/>
                <w:sz w:val="28"/>
              </w:rPr>
            </w:pPr>
            <w:r w:rsidRPr="003517BE">
              <w:rPr>
                <w:rFonts w:ascii="Times New Roman" w:hAnsi="Times New Roman" w:cs="Times New Roman"/>
                <w:sz w:val="28"/>
              </w:rPr>
              <w:t>5</w:t>
            </w:r>
          </w:p>
        </w:tc>
        <w:tc>
          <w:tcPr>
            <w:tcW w:w="9214" w:type="dxa"/>
            <w:vAlign w:val="center"/>
          </w:tcPr>
          <w:p w:rsidR="00BB6FBE" w:rsidRPr="003517BE" w:rsidRDefault="00BB6FBE" w:rsidP="00D025D4">
            <w:pPr>
              <w:pStyle w:val="AralkYok"/>
              <w:rPr>
                <w:rFonts w:ascii="Times New Roman" w:hAnsi="Times New Roman" w:cs="Times New Roman"/>
                <w:sz w:val="26"/>
                <w:szCs w:val="26"/>
              </w:rPr>
            </w:pPr>
            <w:r w:rsidRPr="003517BE">
              <w:rPr>
                <w:rFonts w:ascii="Times New Roman" w:hAnsi="Times New Roman" w:cs="Times New Roman"/>
                <w:sz w:val="26"/>
                <w:szCs w:val="26"/>
              </w:rPr>
              <w:t>Proforma Faturalar, imzalı ve kaşeli olmalıdır.</w:t>
            </w:r>
          </w:p>
        </w:tc>
      </w:tr>
      <w:tr w:rsidR="00BB6FBE" w:rsidRPr="003517BE" w:rsidTr="00D025D4">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BB6FBE" w:rsidRPr="003517BE" w:rsidRDefault="00BB6FBE" w:rsidP="00D025D4">
            <w:pPr>
              <w:pStyle w:val="AralkYok"/>
              <w:jc w:val="center"/>
              <w:rPr>
                <w:rFonts w:ascii="Times New Roman" w:hAnsi="Times New Roman" w:cs="Times New Roman"/>
                <w:sz w:val="28"/>
              </w:rPr>
            </w:pPr>
            <w:r w:rsidRPr="003517BE">
              <w:rPr>
                <w:rFonts w:ascii="Times New Roman" w:hAnsi="Times New Roman" w:cs="Times New Roman"/>
                <w:sz w:val="28"/>
              </w:rPr>
              <w:t>6</w:t>
            </w:r>
          </w:p>
        </w:tc>
        <w:tc>
          <w:tcPr>
            <w:tcW w:w="9214" w:type="dxa"/>
            <w:tcBorders>
              <w:top w:val="single" w:sz="4" w:space="0" w:color="auto"/>
              <w:left w:val="single" w:sz="4" w:space="0" w:color="auto"/>
              <w:bottom w:val="single" w:sz="4" w:space="0" w:color="auto"/>
              <w:right w:val="single" w:sz="4" w:space="0" w:color="auto"/>
            </w:tcBorders>
            <w:vAlign w:val="center"/>
          </w:tcPr>
          <w:p w:rsidR="00BB6FBE" w:rsidRPr="003517BE" w:rsidRDefault="00BB6FBE" w:rsidP="00D025D4">
            <w:pPr>
              <w:pStyle w:val="AralkYok"/>
              <w:rPr>
                <w:rFonts w:ascii="Times New Roman" w:hAnsi="Times New Roman" w:cs="Times New Roman"/>
                <w:sz w:val="26"/>
                <w:szCs w:val="26"/>
              </w:rPr>
            </w:pPr>
            <w:r w:rsidRPr="003517BE">
              <w:rPr>
                <w:rFonts w:ascii="Times New Roman" w:hAnsi="Times New Roman" w:cs="Times New Roman"/>
                <w:sz w:val="26"/>
                <w:szCs w:val="26"/>
              </w:rPr>
              <w:t xml:space="preserve">Proforma Fatura veren firma; Teknik Şartnameyi de fatura eki yaparak imzalamalı ve kaşelemelidir. </w:t>
            </w:r>
          </w:p>
        </w:tc>
      </w:tr>
      <w:tr w:rsidR="00BB6FBE" w:rsidRPr="003517BE" w:rsidTr="00D025D4">
        <w:tblPrEx>
          <w:shd w:val="clear" w:color="auto" w:fill="auto"/>
        </w:tblPrEx>
        <w:trPr>
          <w:trHeight w:val="227"/>
        </w:trPr>
        <w:tc>
          <w:tcPr>
            <w:tcW w:w="562" w:type="dxa"/>
            <w:tcBorders>
              <w:top w:val="single" w:sz="4" w:space="0" w:color="auto"/>
            </w:tcBorders>
            <w:vAlign w:val="center"/>
          </w:tcPr>
          <w:p w:rsidR="00BB6FBE" w:rsidRPr="003517BE" w:rsidRDefault="00BB6FBE" w:rsidP="00D025D4">
            <w:pPr>
              <w:pStyle w:val="AralkYok"/>
              <w:jc w:val="center"/>
              <w:rPr>
                <w:rFonts w:ascii="Times New Roman" w:hAnsi="Times New Roman" w:cs="Times New Roman"/>
                <w:sz w:val="28"/>
              </w:rPr>
            </w:pPr>
            <w:r w:rsidRPr="003517BE">
              <w:rPr>
                <w:rFonts w:ascii="Times New Roman" w:hAnsi="Times New Roman" w:cs="Times New Roman"/>
                <w:sz w:val="28"/>
              </w:rPr>
              <w:t>7</w:t>
            </w:r>
          </w:p>
        </w:tc>
        <w:tc>
          <w:tcPr>
            <w:tcW w:w="9214" w:type="dxa"/>
            <w:tcBorders>
              <w:top w:val="single" w:sz="4" w:space="0" w:color="auto"/>
            </w:tcBorders>
            <w:vAlign w:val="center"/>
          </w:tcPr>
          <w:p w:rsidR="00BB6FBE" w:rsidRPr="003517BE" w:rsidRDefault="00BB6FBE" w:rsidP="00D025D4">
            <w:pPr>
              <w:pStyle w:val="AralkYok"/>
              <w:rPr>
                <w:rFonts w:ascii="Times New Roman" w:hAnsi="Times New Roman" w:cs="Times New Roman"/>
                <w:sz w:val="26"/>
                <w:szCs w:val="26"/>
              </w:rPr>
            </w:pPr>
            <w:r w:rsidRPr="003517BE">
              <w:rPr>
                <w:rFonts w:ascii="Times New Roman" w:hAnsi="Times New Roman" w:cs="Times New Roman"/>
                <w:sz w:val="26"/>
                <w:szCs w:val="26"/>
              </w:rPr>
              <w:t>Proformalarda Belirtilen Kalemlerin Teknik Şartnamede ve Bütçede belirtilen kalemlerle birebir aynı olması gerekir. (Ör: Boyama Hattı şeklindeki bir bütçe kaleminde, Boya tabancası, fırın, kurutma kabini vb malzemelerin fiyatları ayrı ayrı belirtilmeyecek Bütçe Kalemi için tek fiyat verilerek Proforma Fatura düzenlenmelidir.)</w:t>
            </w:r>
          </w:p>
        </w:tc>
      </w:tr>
      <w:tr w:rsidR="00BB6FBE" w:rsidRPr="003517BE" w:rsidTr="00D025D4">
        <w:tblPrEx>
          <w:shd w:val="clear" w:color="auto" w:fill="auto"/>
        </w:tblPrEx>
        <w:trPr>
          <w:trHeight w:val="227"/>
        </w:trPr>
        <w:tc>
          <w:tcPr>
            <w:tcW w:w="562" w:type="dxa"/>
            <w:vAlign w:val="center"/>
          </w:tcPr>
          <w:p w:rsidR="00BB6FBE" w:rsidRPr="003517BE" w:rsidRDefault="00BB6FBE" w:rsidP="00D025D4">
            <w:pPr>
              <w:pStyle w:val="AralkYok"/>
              <w:jc w:val="center"/>
              <w:rPr>
                <w:rFonts w:ascii="Times New Roman" w:hAnsi="Times New Roman" w:cs="Times New Roman"/>
                <w:sz w:val="28"/>
              </w:rPr>
            </w:pPr>
            <w:r w:rsidRPr="003517BE">
              <w:rPr>
                <w:rFonts w:ascii="Times New Roman" w:hAnsi="Times New Roman" w:cs="Times New Roman"/>
                <w:sz w:val="28"/>
              </w:rPr>
              <w:t>8</w:t>
            </w:r>
          </w:p>
        </w:tc>
        <w:tc>
          <w:tcPr>
            <w:tcW w:w="9214" w:type="dxa"/>
            <w:vAlign w:val="center"/>
          </w:tcPr>
          <w:p w:rsidR="00BB6FBE" w:rsidRPr="003517BE" w:rsidRDefault="00BB6FBE" w:rsidP="00D025D4">
            <w:pPr>
              <w:pStyle w:val="AralkYok"/>
              <w:rPr>
                <w:rFonts w:ascii="Times New Roman" w:hAnsi="Times New Roman" w:cs="Times New Roman"/>
                <w:sz w:val="26"/>
                <w:szCs w:val="26"/>
              </w:rPr>
            </w:pPr>
            <w:r w:rsidRPr="003517BE">
              <w:rPr>
                <w:rFonts w:ascii="Times New Roman" w:hAnsi="Times New Roman" w:cs="Times New Roman"/>
                <w:sz w:val="26"/>
                <w:szCs w:val="26"/>
              </w:rPr>
              <w:t>İki adet verilmesi gereken proforma faturalar mutlaka farklı firmalar tarafından verilmelidir.</w:t>
            </w:r>
          </w:p>
        </w:tc>
      </w:tr>
      <w:tr w:rsidR="00BB6FBE" w:rsidRPr="003517BE" w:rsidTr="00D025D4">
        <w:tblPrEx>
          <w:shd w:val="clear" w:color="auto" w:fill="auto"/>
        </w:tblPrEx>
        <w:trPr>
          <w:trHeight w:val="227"/>
        </w:trPr>
        <w:tc>
          <w:tcPr>
            <w:tcW w:w="9776" w:type="dxa"/>
            <w:gridSpan w:val="2"/>
            <w:vAlign w:val="center"/>
          </w:tcPr>
          <w:p w:rsidR="00BB6FBE" w:rsidRPr="003517BE" w:rsidRDefault="00BB6FBE" w:rsidP="00D025D4">
            <w:pPr>
              <w:pStyle w:val="AralkYok"/>
              <w:rPr>
                <w:rFonts w:ascii="Times New Roman" w:hAnsi="Times New Roman" w:cs="Times New Roman"/>
                <w:b/>
                <w:sz w:val="28"/>
              </w:rPr>
            </w:pPr>
            <w:r w:rsidRPr="003517BE">
              <w:rPr>
                <w:rFonts w:ascii="Times New Roman" w:hAnsi="Times New Roman" w:cs="Times New Roman"/>
                <w:b/>
              </w:rPr>
              <w:t xml:space="preserve">Not: </w:t>
            </w:r>
            <w:r w:rsidRPr="003517BE">
              <w:rPr>
                <w:rFonts w:ascii="Times New Roman" w:hAnsi="Times New Roman" w:cs="Times New Roman"/>
              </w:rPr>
              <w:t>Bilgi amaçlı verilmiştir. Proformalar bu tabloya göre hazırlanarak sunulmalıdır</w:t>
            </w:r>
            <w:r w:rsidRPr="003517BE">
              <w:rPr>
                <w:rFonts w:ascii="Times New Roman" w:hAnsi="Times New Roman" w:cs="Times New Roman"/>
                <w:b/>
              </w:rPr>
              <w:t>.</w:t>
            </w:r>
          </w:p>
        </w:tc>
      </w:tr>
    </w:tbl>
    <w:p w:rsidR="00BB6FBE" w:rsidRPr="003517BE" w:rsidRDefault="00BB6FBE" w:rsidP="00BB6FBE">
      <w:pPr>
        <w:rPr>
          <w:rFonts w:ascii="Times New Roman" w:hAnsi="Times New Roman" w:cs="Times New Roman"/>
        </w:rPr>
      </w:pPr>
    </w:p>
    <w:p w:rsidR="00BB6FBE" w:rsidRPr="003517BE" w:rsidRDefault="00BB6FBE" w:rsidP="00BB6FBE">
      <w:pPr>
        <w:rPr>
          <w:rFonts w:ascii="Times New Roman" w:hAnsi="Times New Roman" w:cs="Times New Roman"/>
        </w:rPr>
      </w:pPr>
    </w:p>
    <w:p w:rsidR="00BB6FBE" w:rsidRPr="003517BE" w:rsidRDefault="00BB6FBE" w:rsidP="00BB6FBE">
      <w:pPr>
        <w:rPr>
          <w:rFonts w:ascii="Times New Roman" w:hAnsi="Times New Roman" w:cs="Times New Roman"/>
        </w:rPr>
      </w:pPr>
    </w:p>
    <w:p w:rsidR="00BB6FBE" w:rsidRDefault="00BB6FBE" w:rsidP="00BB6FBE">
      <w:pPr>
        <w:rPr>
          <w:rFonts w:ascii="Times New Roman" w:hAnsi="Times New Roman" w:cs="Times New Roman"/>
        </w:rPr>
      </w:pPr>
      <w:bookmarkStart w:id="1" w:name="_GoBack"/>
      <w:bookmarkEnd w:id="1"/>
    </w:p>
    <w:sectPr w:rsidR="00BB6FBE">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27" w:rsidRDefault="00937A27" w:rsidP="00937A27">
      <w:pPr>
        <w:spacing w:before="0" w:after="0" w:line="240" w:lineRule="auto"/>
      </w:pPr>
      <w:r>
        <w:separator/>
      </w:r>
    </w:p>
  </w:endnote>
  <w:endnote w:type="continuationSeparator" w:id="0">
    <w:p w:rsidR="00937A27" w:rsidRDefault="00937A27" w:rsidP="00937A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Default="00937A27" w:rsidP="00937A27"/>
  <w:p w:rsidR="00937A27" w:rsidRDefault="00937A27" w:rsidP="00937A27">
    <w:r w:rsidRPr="00A45509">
      <w:rPr>
        <w:rFonts w:ascii="Garamond" w:hAnsi="Garamond"/>
        <w:i/>
        <w:noProof/>
      </w:rPr>
      <w:drawing>
        <wp:anchor distT="0" distB="0" distL="114300" distR="114300" simplePos="0" relativeHeight="251659264" behindDoc="1" locked="0" layoutInCell="1" allowOverlap="1" wp14:anchorId="58754C11" wp14:editId="26F4126D">
          <wp:simplePos x="0" y="0"/>
          <wp:positionH relativeFrom="column">
            <wp:posOffset>126162</wp:posOffset>
          </wp:positionH>
          <wp:positionV relativeFrom="paragraph">
            <wp:posOffset>2388</wp:posOffset>
          </wp:positionV>
          <wp:extent cx="237490" cy="241935"/>
          <wp:effectExtent l="0" t="0" r="0" b="5715"/>
          <wp:wrapTight wrapText="bothSides">
            <wp:wrapPolygon edited="0">
              <wp:start x="0" y="0"/>
              <wp:lineTo x="0" y="20409"/>
              <wp:lineTo x="19059" y="20409"/>
              <wp:lineTo x="19059" y="0"/>
              <wp:lineTo x="0" y="0"/>
            </wp:wrapPolygon>
          </wp:wrapTight>
          <wp:docPr id="6" name="Resim 6"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p>
  <w:p w:rsidR="00937A27" w:rsidRDefault="00937A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27" w:rsidRDefault="00937A27" w:rsidP="00937A27">
      <w:pPr>
        <w:spacing w:before="0" w:after="0" w:line="240" w:lineRule="auto"/>
      </w:pPr>
      <w:r>
        <w:separator/>
      </w:r>
    </w:p>
  </w:footnote>
  <w:footnote w:type="continuationSeparator" w:id="0">
    <w:p w:rsidR="00937A27" w:rsidRDefault="00937A27" w:rsidP="00937A2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Pr="00510F1D" w:rsidRDefault="00937A27" w:rsidP="00937A27">
    <w:pPr>
      <w:pStyle w:val="stbilgi"/>
      <w:jc w:val="right"/>
      <w:rPr>
        <w:color w:val="002060"/>
      </w:rPr>
    </w:pPr>
    <w:r w:rsidRPr="00510F1D">
      <w:rPr>
        <w:color w:val="002060"/>
      </w:rPr>
      <w:t>mevka.org.tr  |  20</w:t>
    </w:r>
    <w:r>
      <w:rPr>
        <w:color w:val="002060"/>
      </w:rPr>
      <w:t>20</w:t>
    </w:r>
    <w:r w:rsidRPr="00510F1D">
      <w:rPr>
        <w:color w:val="002060"/>
      </w:rPr>
      <w:t xml:space="preserve"> </w:t>
    </w:r>
    <w:r>
      <w:rPr>
        <w:color w:val="002060"/>
      </w:rPr>
      <w:t xml:space="preserve">  </w:t>
    </w:r>
  </w:p>
  <w:p w:rsidR="00937A27" w:rsidRDefault="00937A2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BD8"/>
    <w:rsid w:val="001C07BA"/>
    <w:rsid w:val="002D3578"/>
    <w:rsid w:val="003051BE"/>
    <w:rsid w:val="004F3252"/>
    <w:rsid w:val="00937A27"/>
    <w:rsid w:val="00A74BD8"/>
    <w:rsid w:val="00BB6FBE"/>
    <w:rsid w:val="00DD1D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B9221-08F4-417A-8774-3EC7C323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1BE"/>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3051BE"/>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051BE"/>
    <w:rPr>
      <w:rFonts w:ascii="Candara" w:eastAsia="Times New Roman" w:hAnsi="Candara" w:cs="Calibri"/>
      <w:caps/>
      <w:color w:val="000000"/>
      <w:spacing w:val="15"/>
      <w:sz w:val="24"/>
      <w:szCs w:val="24"/>
      <w:shd w:val="clear" w:color="auto" w:fill="DEEAF6"/>
      <w:lang w:eastAsia="tr-TR"/>
    </w:rPr>
  </w:style>
  <w:style w:type="paragraph" w:styleId="AralkYok">
    <w:name w:val="No Spacing"/>
    <w:aliases w:val="NORMAL PLAN,9-N-ARALIK YOK"/>
    <w:link w:val="AralkYokChar"/>
    <w:uiPriority w:val="1"/>
    <w:qFormat/>
    <w:rsid w:val="003051BE"/>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3051BE"/>
    <w:rPr>
      <w:rFonts w:ascii="Candara" w:eastAsia="Times New Roman" w:hAnsi="Candara" w:cs="Calibri"/>
      <w:color w:val="000000"/>
      <w:sz w:val="24"/>
      <w:szCs w:val="24"/>
      <w:lang w:eastAsia="tr-TR"/>
    </w:rPr>
  </w:style>
  <w:style w:type="paragraph" w:styleId="stbilgi">
    <w:name w:val="header"/>
    <w:basedOn w:val="Normal"/>
    <w:link w:val="stbilgiChar"/>
    <w:unhideWhenUsed/>
    <w:rsid w:val="00937A27"/>
    <w:pPr>
      <w:tabs>
        <w:tab w:val="center" w:pos="4536"/>
        <w:tab w:val="right" w:pos="9072"/>
      </w:tabs>
      <w:spacing w:before="0" w:after="0" w:line="240" w:lineRule="auto"/>
    </w:pPr>
  </w:style>
  <w:style w:type="character" w:customStyle="1" w:styleId="stbilgiChar">
    <w:name w:val="Üstbilgi Char"/>
    <w:basedOn w:val="VarsaylanParagrafYazTipi"/>
    <w:link w:val="stbilgi"/>
    <w:rsid w:val="00937A27"/>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937A27"/>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937A27"/>
    <w:rPr>
      <w:rFonts w:ascii="Candara" w:eastAsia="Times New Roman" w:hAnsi="Candara" w:cs="Calibri"/>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1402</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Faruk CANTİMUR</dc:creator>
  <cp:keywords/>
  <dc:description/>
  <cp:lastModifiedBy>Ömer Faruk CANTİMUR</cp:lastModifiedBy>
  <cp:revision>6</cp:revision>
  <dcterms:created xsi:type="dcterms:W3CDTF">2020-02-26T12:33:00Z</dcterms:created>
  <dcterms:modified xsi:type="dcterms:W3CDTF">2020-08-05T12:21:00Z</dcterms:modified>
</cp:coreProperties>
</file>